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4"/>
          <w:szCs w:val="24"/>
        </w:rPr>
        <w:t>CONTRATO Nº 03</w:t>
      </w:r>
      <w:r>
        <w:rPr>
          <w:rFonts w:cs="Arial" w:ascii="Arial" w:hAnsi="Arial"/>
          <w:b/>
          <w:sz w:val="24"/>
          <w:szCs w:val="24"/>
        </w:rPr>
        <w:t>9</w:t>
      </w:r>
      <w:r>
        <w:rPr>
          <w:rFonts w:cs="Arial" w:ascii="Arial" w:hAnsi="Arial"/>
          <w:b/>
          <w:sz w:val="24"/>
          <w:szCs w:val="24"/>
        </w:rPr>
        <w:t>/19.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 xml:space="preserve">OBJETO: ARRENDAMENTO DE BASE OPERACIONAL – CANTEIRO DE OBRAS 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CONTRATANTE: PREFEITURA MUNICIPAL DE RIBEIRÃO GRANDE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CONTRATADO: JOÃO BATISTA DA ROSA SANTOS.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Por este instrumento de arrendamento, de um lado JOÃO BATISTA DA ROSA SANTOS, brasileiro, casado, residente e domiciliado no Bairro Capoeira Alta, neste Município, portador do RG. 35.792.966-4, CPF 188.810.506-25, denominado ARRENDANTE, e de outro lado, PREFEITURA MUNICIPAL DE RIBEIRÃO GRANDE, CNPJ-MF 67.360.446/0001-06, com sede à rua Profª. Jacira Landim Story, S/N, representada pela Srª. Prefeita ELIANA DOS SANTOS SILVA, brasileira, solteira, professora, RG. n.º 17.288.175 - 4</w:t>
        <w:tab/>
        <w:t>e CPF n.º 072.970.758 - 09, residente e domiciliado à Rua Francisco Cesarino Ferreira, Bairro - Nunes – Ribeirão Grande - denominada ARRENDATÁRIA, têm entre si, tendo em vista o que constou no memorando eletrônico n.º 5110/2019, justos e na melhor forma de direito contratado a execução deste, mediante as seguintes cláusulas e condições: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b/>
          <w:sz w:val="26"/>
        </w:rPr>
        <w:t>PRIMEIRA:</w:t>
      </w:r>
      <w:r>
        <w:rPr>
          <w:rFonts w:cs="Arial" w:ascii="Arial" w:hAnsi="Arial"/>
          <w:sz w:val="26"/>
        </w:rPr>
        <w:t xml:space="preserve"> O ARRENDANTE é possuidor de um imóvel, localizado na zona rural do Município, Bairro Capoeira Alta. 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6"/>
        </w:rPr>
        <w:t>SEGUNDA:</w:t>
      </w:r>
      <w:r>
        <w:rPr>
          <w:rFonts w:cs="Arial" w:ascii="Arial" w:hAnsi="Arial"/>
          <w:sz w:val="26"/>
        </w:rPr>
        <w:t xml:space="preserve"> O ARRENDANTE dá em arrendamento a ARRENDATÁRIA uma base operacional bem como canteiro de obras, localizada no imóvel citado, durante 12 (doze) meses, com início na assinatura deste contrato.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6"/>
        </w:rPr>
        <w:t>TERCEIRA:</w:t>
      </w:r>
      <w:r>
        <w:rPr>
          <w:rFonts w:cs="Arial" w:ascii="Arial" w:hAnsi="Arial"/>
          <w:sz w:val="26"/>
        </w:rPr>
        <w:t xml:space="preserve"> O valor do arrendamento será de R$ 750,00 (setecentos e cinquenta reais) mensais. 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b/>
          <w:sz w:val="26"/>
        </w:rPr>
        <w:t>PARÁGRAFO ÚNICO:</w:t>
      </w:r>
      <w:r>
        <w:rPr>
          <w:rFonts w:cs="Arial" w:ascii="Arial" w:hAnsi="Arial"/>
          <w:sz w:val="26"/>
        </w:rPr>
        <w:t xml:space="preserve"> O valor fixado nesta cláusula não tem fundamento no art. 95, inciso XII, do Estatuto da Terra, mas estipulado de comum acordo entre os ARRENDANTES, considerada a área de exploração, que se faz imprópria para qualquer atividade de agropecuária.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b/>
          <w:sz w:val="26"/>
        </w:rPr>
        <w:t>QUARTA:</w:t>
      </w:r>
      <w:r>
        <w:rPr>
          <w:rFonts w:cs="Arial" w:ascii="Arial" w:hAnsi="Arial"/>
          <w:sz w:val="26"/>
        </w:rPr>
        <w:t xml:space="preserve"> Se ocorrer venda ou transferência do imóvel a terceiro, deverá a ARRENDANTE consignar a existência deste contrato que continuará sua vigência até o prazo final, independente de qualquer notificação.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b/>
          <w:sz w:val="26"/>
        </w:rPr>
        <w:t xml:space="preserve">QUINTA: </w:t>
      </w:r>
      <w:r>
        <w:rPr>
          <w:rFonts w:cs="Arial" w:ascii="Arial" w:hAnsi="Arial"/>
          <w:sz w:val="26"/>
        </w:rPr>
        <w:t>As benfeitorias introduzidas pela ARRENDATÁRIA no imóvel objeto deste arrendamento, serão retiradas no prazo final do contrato.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b/>
          <w:sz w:val="26"/>
        </w:rPr>
        <w:t xml:space="preserve">SEXTA: </w:t>
      </w:r>
      <w:r>
        <w:rPr>
          <w:rFonts w:cs="Arial" w:ascii="Arial" w:hAnsi="Arial"/>
          <w:sz w:val="26"/>
        </w:rPr>
        <w:t>A ARRENDATÁRIA poderá retirar o material necessário a seu consumo, através de veículos, sendo que a retirada por particulares ou pessoas estranhas ao seu quadro somente será possível com a devida autorização por escrito da Srª. Prefeita Municipal, ou a quem ele delegar esse poder.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b/>
          <w:sz w:val="26"/>
        </w:rPr>
        <w:t xml:space="preserve">SÉTIMA: </w:t>
      </w:r>
      <w:r>
        <w:rPr>
          <w:rFonts w:cs="Arial" w:ascii="Arial" w:hAnsi="Arial"/>
          <w:sz w:val="26"/>
        </w:rPr>
        <w:t>O presente contrato de arrendamento tem seus efeitos a partir da data de sua assinatura. E se ocorrer, futuramente, qualquer notificação, embargo, seqüestro ou arresto da área objeto de exploração, por parte de terceiros ou que venham os ARRENDANTES se envolver em ação judicial em que se disputa a proteção da propriedade, ficará de pleno direito rescindido o presente instrumento, independente de qualquer notificação, ou indenização, isentando a ARRENDATÁRIA de qualquer litisconsórcio.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b/>
          <w:sz w:val="26"/>
        </w:rPr>
        <w:t xml:space="preserve">OITAVA - </w:t>
      </w:r>
      <w:r>
        <w:rPr>
          <w:rFonts w:cs="Arial" w:ascii="Arial" w:hAnsi="Arial"/>
          <w:sz w:val="26"/>
        </w:rPr>
        <w:t>As despesas com a execução do presente contrato onerarão as seguintes verbas próprias do orçamento vigente: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  <w:tab/>
        <w:tab/>
        <w:t>02.03.00 – Departamento Operacional e Serviços Públicos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  <w:tab/>
        <w:tab/>
        <w:t>02.03.01 – Gabinete do Diretor e Dependências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  <w:t xml:space="preserve">                   </w:t>
      </w:r>
      <w:r>
        <w:rPr>
          <w:rFonts w:cs="Arial" w:ascii="Arial" w:hAnsi="Arial"/>
          <w:sz w:val="26"/>
        </w:rPr>
        <w:t>15.451.0007 – 2002 – Manutenção At. Unidade</w:t>
      </w:r>
    </w:p>
    <w:p>
      <w:pPr>
        <w:pStyle w:val="Normal"/>
        <w:widowControl/>
        <w:suppressAutoHyphens w:val="true"/>
        <w:bidi w:val="0"/>
        <w:ind w:left="0" w:right="0" w:firstLine="1417"/>
        <w:jc w:val="both"/>
        <w:rPr/>
      </w:pPr>
      <w:r>
        <w:rPr>
          <w:rFonts w:cs="Arial" w:ascii="Arial" w:hAnsi="Arial"/>
          <w:sz w:val="26"/>
        </w:rPr>
        <w:t>3.3.90.36 – Outros Serviços de Terceiros pessoa Física – FR – 01</w:t>
      </w:r>
    </w:p>
    <w:p>
      <w:pPr>
        <w:pStyle w:val="Normal"/>
        <w:widowControl/>
        <w:suppressAutoHyphens w:val="true"/>
        <w:bidi w:val="0"/>
        <w:ind w:left="0" w:right="0" w:firstLine="1417"/>
        <w:jc w:val="both"/>
        <w:rPr/>
      </w:pPr>
      <w:r>
        <w:rPr>
          <w:rFonts w:cs="Arial" w:ascii="Arial" w:hAnsi="Arial"/>
          <w:sz w:val="26"/>
        </w:rPr>
        <w:t>(Ficha 50)</w:t>
      </w:r>
    </w:p>
    <w:p>
      <w:pPr>
        <w:pStyle w:val="Normal"/>
        <w:jc w:val="both"/>
        <w:rPr>
          <w:rFonts w:ascii="Arial" w:hAnsi="Arial" w:cs="Arial"/>
          <w:b/>
          <w:b/>
          <w:sz w:val="26"/>
        </w:rPr>
      </w:pPr>
      <w:r>
        <w:rPr>
          <w:rFonts w:cs="Arial" w:ascii="Arial" w:hAnsi="Arial"/>
          <w:b/>
          <w:sz w:val="26"/>
        </w:rPr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b/>
          <w:sz w:val="26"/>
        </w:rPr>
        <w:t xml:space="preserve">NONA: </w:t>
      </w:r>
      <w:r>
        <w:rPr>
          <w:rFonts w:cs="Arial" w:ascii="Arial" w:hAnsi="Arial"/>
          <w:sz w:val="26"/>
        </w:rPr>
        <w:t>Fica eleito o Foro da Comarca de Capão Bonito, para nele serem dirimidas as dúvidas deste contrato.</w:t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Corpodotexto"/>
        <w:rPr/>
      </w:pPr>
      <w:r>
        <w:rPr>
          <w:rFonts w:cs="Arial" w:ascii="Arial" w:hAnsi="Arial"/>
          <w:sz w:val="24"/>
          <w:szCs w:val="24"/>
        </w:rPr>
        <w:t>Para firmeza e validade do pactuado, o presente termo foi lavrado em 3 (três) vias de igual teor, que, depois de lido e achado em ordem, vai assinado pelos contraentes.</w:t>
      </w:r>
    </w:p>
    <w:p>
      <w:pPr>
        <w:pStyle w:val="Corpodotexto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ab/>
        <w:tab/>
      </w:r>
    </w:p>
    <w:p>
      <w:pPr>
        <w:pStyle w:val="Normal"/>
        <w:jc w:val="right"/>
        <w:rPr/>
      </w:pPr>
      <w:r>
        <w:rPr>
          <w:rFonts w:cs="Arial" w:ascii="Arial" w:hAnsi="Arial"/>
          <w:sz w:val="26"/>
        </w:rPr>
        <w:t>Ribeirão Grande, 03 de setembro de 2019.</w:t>
      </w:r>
    </w:p>
    <w:p>
      <w:pPr>
        <w:pStyle w:val="Normal"/>
        <w:jc w:val="right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  <w:tab/>
        <w:tab/>
        <w:tab/>
      </w:r>
    </w:p>
    <w:p>
      <w:pPr>
        <w:pStyle w:val="Normal"/>
        <w:jc w:val="both"/>
        <w:rPr>
          <w:rFonts w:ascii="Arial" w:hAnsi="Arial" w:cs="Arial"/>
          <w:sz w:val="26"/>
        </w:rPr>
      </w:pPr>
      <w:r>
        <w:rPr>
          <w:rFonts w:cs="Arial" w:ascii="Arial" w:hAnsi="Arial"/>
          <w:sz w:val="26"/>
        </w:rPr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PREFEITURA MUNICIPAL DE RIBEIRÃO GRANDE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ab/>
        <w:tab/>
        <w:tab/>
        <w:t xml:space="preserve">       PROFª. ELIANA DOS SANTOS SILVA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ab/>
        <w:tab/>
        <w:tab/>
        <w:tab/>
        <w:tab/>
        <w:t xml:space="preserve">          Arrendatária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ab/>
        <w:tab/>
        <w:tab/>
        <w:tab/>
        <w:t xml:space="preserve"> 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JOÃO BATISTA DA ROSA SANTOS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ab/>
        <w:tab/>
        <w:tab/>
        <w:tab/>
        <w:tab/>
        <w:t xml:space="preserve">       RG. 35.792.966-4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ab/>
        <w:tab/>
        <w:tab/>
        <w:tab/>
        <w:tab/>
        <w:tab/>
        <w:t>Arrendante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134" w:right="848" w:header="720" w:top="2836" w:footer="0" w:bottom="102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lgerian">
    <w:altName w:val="comic"/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1341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1746"/>
      <w:gridCol w:w="9594"/>
    </w:tblGrid>
    <w:tr>
      <w:trPr/>
      <w:tc>
        <w:tcPr>
          <w:tcW w:w="1746" w:type="dxa"/>
          <w:tcBorders>
            <w:bottom w:val="single" w:sz="8" w:space="0" w:color="000000"/>
          </w:tcBorders>
          <w:shd w:fill="auto" w:val="clear"/>
        </w:tcPr>
        <w:p>
          <w:pPr>
            <w:pStyle w:val="Normal"/>
            <w:snapToGrid w:val="false"/>
            <w:jc w:val="center"/>
            <w:rPr>
              <w:rFonts w:ascii="Arial" w:hAnsi="Arial"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594" w:type="dxa"/>
          <w:tcBorders>
            <w:bottom w:val="single" w:sz="8" w:space="0" w:color="000000"/>
          </w:tcBorders>
          <w:shd w:fill="auto" w:val="clear"/>
        </w:tcPr>
        <w:p>
          <w:pPr>
            <w:pStyle w:val="Normal"/>
            <w:jc w:val="center"/>
            <w:rPr>
              <w:rFonts w:ascii="Algerian" w:hAnsi="Algerian"/>
            </w:rPr>
          </w:pPr>
          <w:r>
            <w:rPr>
              <w:rFonts w:ascii="Algerian" w:hAnsi="Algerian"/>
            </w:rPr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sz w:val="32"/>
              <w:szCs w:val="32"/>
            </w:rPr>
          </w:pPr>
          <w:r>
            <w:rPr>
              <w:rFonts w:cs="Arial" w:ascii="Arial" w:hAnsi="Arial"/>
              <w:b/>
              <w:sz w:val="32"/>
              <w:szCs w:val="32"/>
            </w:rPr>
            <w:t>PREFEITURA MUNICIPAL DE RIBEIRÃO GRANDE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sz w:val="22"/>
              <w:szCs w:val="22"/>
            </w:rPr>
          </w:pPr>
          <w:r>
            <w:rPr>
              <w:rFonts w:cs="Arial" w:ascii="Arial" w:hAnsi="Arial"/>
              <w:b/>
              <w:sz w:val="22"/>
              <w:szCs w:val="22"/>
            </w:rPr>
            <w:t xml:space="preserve">               </w:t>
          </w:r>
          <w:r>
            <w:rPr>
              <w:rFonts w:cs="Arial" w:ascii="Arial" w:hAnsi="Arial"/>
              <w:b/>
              <w:sz w:val="22"/>
              <w:szCs w:val="22"/>
            </w:rPr>
            <w:t>Estado de São Paulo – FONE FAX (0XX15) 3544-8800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sz w:val="22"/>
              <w:szCs w:val="22"/>
            </w:rPr>
          </w:pPr>
          <w:r>
            <w:rPr>
              <w:rFonts w:cs="Arial" w:ascii="Arial" w:hAnsi="Arial"/>
              <w:b/>
              <w:sz w:val="22"/>
              <w:szCs w:val="22"/>
            </w:rPr>
            <w:t>Rua Jacyra Landim Story s/n - centro - CEP 18.315-000 Ribeirão Grande – SP</w:t>
          </w:r>
        </w:p>
        <w:p>
          <w:pPr>
            <w:pStyle w:val="Normal"/>
            <w:tabs>
              <w:tab w:val="clear" w:pos="708"/>
              <w:tab w:val="left" w:pos="2295" w:leader="none"/>
            </w:tabs>
            <w:jc w:val="both"/>
            <w:rPr/>
          </w:pPr>
          <w:r>
            <w:rPr>
              <w:rFonts w:cs="Arial" w:ascii="Arial" w:hAnsi="Arial"/>
              <w:b/>
              <w:sz w:val="22"/>
              <w:szCs w:val="22"/>
            </w:rPr>
            <w:t xml:space="preserve">         </w:t>
          </w:r>
          <w:r>
            <w:rPr>
              <w:rFonts w:cs="Arial" w:ascii="Arial" w:hAnsi="Arial"/>
              <w:b/>
              <w:sz w:val="22"/>
              <w:szCs w:val="22"/>
            </w:rPr>
            <w:t xml:space="preserve">CONTRATO Nº 039/2018 – Memorando Eletrônico nº5110/19 </w:t>
          </w:r>
        </w:p>
        <w:p>
          <w:pPr>
            <w:pStyle w:val="Normal"/>
            <w:tabs>
              <w:tab w:val="clear" w:pos="708"/>
              <w:tab w:val="left" w:pos="2295" w:leader="none"/>
            </w:tabs>
            <w:jc w:val="both"/>
            <w:rPr/>
          </w:pPr>
          <w:r>
            <w:rPr>
              <w:rFonts w:cs="Arial" w:ascii="Arial" w:hAnsi="Arial"/>
              <w:b/>
              <w:sz w:val="22"/>
              <w:szCs w:val="22"/>
            </w:rPr>
            <w:t xml:space="preserve">                                       </w:t>
          </w:r>
          <w:r>
            <w:rPr>
              <w:rFonts w:cs="Arial" w:ascii="Arial" w:hAnsi="Arial"/>
              <w:b/>
              <w:sz w:val="22"/>
              <w:szCs w:val="22"/>
            </w:rPr>
            <w:t>ASSESSORIA JURÍDICA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08"/>
  <w:autoHyphenation w:val="false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43bed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ar-SA" w:bidi="ar-SA"/>
    </w:rPr>
  </w:style>
  <w:style w:type="paragraph" w:styleId="Ttulo3">
    <w:name w:val="Heading 3"/>
    <w:basedOn w:val="Normal"/>
    <w:next w:val="Normal"/>
    <w:link w:val="Ttulo3Char"/>
    <w:qFormat/>
    <w:rsid w:val="00d15915"/>
    <w:pPr>
      <w:keepNext w:val="true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1" w:customStyle="1">
    <w:name w:val="Fonte parág. padrão1"/>
    <w:qFormat/>
    <w:rsid w:val="00343bed"/>
    <w:rPr/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90075c"/>
    <w:rPr>
      <w:rFonts w:ascii="Tahoma" w:hAnsi="Tahoma" w:cs="Tahoma"/>
      <w:sz w:val="16"/>
      <w:szCs w:val="16"/>
      <w:lang w:eastAsia="ar-SA"/>
    </w:rPr>
  </w:style>
  <w:style w:type="character" w:styleId="Ttulo3Char" w:customStyle="1">
    <w:name w:val="Título 3 Char"/>
    <w:basedOn w:val="DefaultParagraphFont"/>
    <w:link w:val="Ttulo3"/>
    <w:qFormat/>
    <w:rsid w:val="00d15915"/>
    <w:rPr>
      <w:rFonts w:ascii="Arial" w:hAnsi="Arial" w:cs="Arial"/>
      <w:b/>
      <w:bCs/>
      <w:sz w:val="26"/>
      <w:szCs w:val="26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rsid w:val="00343bed"/>
    <w:pPr>
      <w:spacing w:before="0" w:after="120"/>
    </w:pPr>
    <w:rPr/>
  </w:style>
  <w:style w:type="paragraph" w:styleId="Lista">
    <w:name w:val="List"/>
    <w:basedOn w:val="Corpodotexto"/>
    <w:rsid w:val="00343bed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343bed"/>
    <w:pPr>
      <w:suppressLineNumbers/>
    </w:pPr>
    <w:rPr>
      <w:rFonts w:cs="Tahoma"/>
    </w:rPr>
  </w:style>
  <w:style w:type="paragraph" w:styleId="Ttulo1" w:customStyle="1">
    <w:name w:val="Título1"/>
    <w:basedOn w:val="Normal"/>
    <w:next w:val="Corpodotexto"/>
    <w:qFormat/>
    <w:rsid w:val="00343bed"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343bed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343bed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rsid w:val="00343bed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ntedodetabela" w:customStyle="1">
    <w:name w:val="Conteúdo de tabela"/>
    <w:basedOn w:val="Normal"/>
    <w:qFormat/>
    <w:rsid w:val="00343bed"/>
    <w:pPr>
      <w:suppressLineNumbers/>
    </w:pPr>
    <w:rPr/>
  </w:style>
  <w:style w:type="paragraph" w:styleId="Contedodatabela">
    <w:name w:val="Conteúdo da tabela"/>
    <w:basedOn w:val="Normal"/>
    <w:qFormat/>
    <w:pPr/>
    <w:rPr/>
  </w:style>
  <w:style w:type="paragraph" w:styleId="Ttulodetabela" w:customStyle="1">
    <w:name w:val="Título de tabela"/>
    <w:basedOn w:val="Contedodetabela"/>
    <w:qFormat/>
    <w:rsid w:val="00343bed"/>
    <w:pPr>
      <w:jc w:val="center"/>
    </w:pPr>
    <w:rPr>
      <w:b/>
      <w:bCs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90075c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Application>LibreOffice/6.2.5.2$Windows_X86_64 LibreOffice_project/1ec314fa52f458adc18c4f025c545a4e8b22c159</Application>
  <Pages>2</Pages>
  <Words>567</Words>
  <Characters>3246</Characters>
  <CharactersWithSpaces>3936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2016-06-02T13:44:00Z</dcterms:created>
  <dc:creator>...</dc:creator>
  <dc:description/>
  <dc:language>pt-BR</dc:language>
  <cp:lastModifiedBy/>
  <cp:lastPrinted>2019-09-03T14:44:45Z</cp:lastPrinted>
  <dcterms:modified xsi:type="dcterms:W3CDTF">2019-09-03T14:55:54Z</dcterms:modified>
  <cp:revision>26</cp:revision>
  <dc:subject/>
  <dc:title>CONTRATO DE ARRENDAMENTO DE JAZIDA DE CASCALHO QUE ENTRE SI CELEBRAM A PREFEITURA MUNICIPAL DE RIBEIRÃO GRANDE E MARIA ANTONIO MENDES.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